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D3" w:rsidRDefault="00612BD3" w:rsidP="00612BD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12BD3" w:rsidRDefault="00612BD3" w:rsidP="003673F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</w:t>
      </w:r>
      <w:r w:rsidR="003673F6">
        <w:rPr>
          <w:rFonts w:ascii="Times New Roman" w:hAnsi="Times New Roman" w:cs="Times New Roman"/>
          <w:sz w:val="28"/>
          <w:szCs w:val="28"/>
        </w:rPr>
        <w:t>льного образования 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612BD3" w:rsidRDefault="003673F6" w:rsidP="00612BD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____________В.П. Шайторова</w:t>
      </w:r>
    </w:p>
    <w:p w:rsidR="00612BD3" w:rsidRPr="00612BD3" w:rsidRDefault="00612BD3" w:rsidP="00612BD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12BD3" w:rsidRPr="00612BD3" w:rsidRDefault="00612BD3" w:rsidP="0061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ЗАКЛЮЧЕНИЕ О РЕЗУ</w:t>
      </w:r>
      <w:r w:rsidR="00724621">
        <w:rPr>
          <w:rFonts w:ascii="Times New Roman" w:hAnsi="Times New Roman" w:cs="Times New Roman"/>
          <w:b/>
          <w:sz w:val="28"/>
          <w:szCs w:val="28"/>
        </w:rPr>
        <w:t>Л</w:t>
      </w:r>
      <w:r w:rsidRPr="00612BD3">
        <w:rPr>
          <w:rFonts w:ascii="Times New Roman" w:hAnsi="Times New Roman" w:cs="Times New Roman"/>
          <w:b/>
          <w:sz w:val="28"/>
          <w:szCs w:val="28"/>
        </w:rPr>
        <w:t>ЬТАТАХ ОБЩЕСТВЕННЫХ ОБСУЖДЕНИЙ</w:t>
      </w:r>
    </w:p>
    <w:p w:rsidR="00612BD3" w:rsidRDefault="0061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1B1">
        <w:rPr>
          <w:rFonts w:ascii="Times New Roman" w:hAnsi="Times New Roman" w:cs="Times New Roman"/>
          <w:sz w:val="28"/>
          <w:szCs w:val="28"/>
        </w:rPr>
        <w:t>ата оформления заключения: 27</w:t>
      </w:r>
      <w:r w:rsidR="003673F6">
        <w:rPr>
          <w:rFonts w:ascii="Times New Roman" w:hAnsi="Times New Roman" w:cs="Times New Roman"/>
          <w:sz w:val="28"/>
          <w:szCs w:val="28"/>
        </w:rPr>
        <w:t>.11.2023 г</w:t>
      </w:r>
      <w:r w:rsidRPr="00612BD3">
        <w:rPr>
          <w:rFonts w:ascii="Times New Roman" w:hAnsi="Times New Roman" w:cs="Times New Roman"/>
          <w:sz w:val="28"/>
          <w:szCs w:val="28"/>
        </w:rPr>
        <w:t>.</w:t>
      </w:r>
    </w:p>
    <w:p w:rsidR="00612BD3" w:rsidRDefault="00612BD3">
      <w:pPr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sz w:val="28"/>
          <w:szCs w:val="28"/>
        </w:rPr>
        <w:t>Наименование 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2BD3">
        <w:rPr>
          <w:rFonts w:ascii="Times New Roman" w:hAnsi="Times New Roman" w:cs="Times New Roman"/>
          <w:sz w:val="28"/>
          <w:szCs w:val="28"/>
        </w:rPr>
        <w:t>а:</w:t>
      </w:r>
    </w:p>
    <w:p w:rsidR="00612BD3" w:rsidRPr="00612BD3" w:rsidRDefault="00612BD3" w:rsidP="00612B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профилактики  рисков причинения вреда (ущерба) охраняемым  законом ценностям в сфере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</w:t>
      </w:r>
      <w:bookmarkStart w:id="0" w:name="_GoBack"/>
      <w:bookmarkEnd w:id="0"/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иципального  контроля на автомобильном транспорте, городском наземном электрическом транспорте и в дорожном  хозяйстве в границах населенных пунктов 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Вязьма-Брянского 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сельского поселения  Вяземского района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Вязьма-Брянского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 Вяземского района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Смоленской области на 2024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год, </w:t>
      </w:r>
    </w:p>
    <w:p w:rsidR="00612BD3" w:rsidRPr="00612BD3" w:rsidRDefault="00612BD3" w:rsidP="00612B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контроля</w:t>
      </w:r>
      <w:r w:rsidRPr="00612BD3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612BD3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Вязьма-Брянского сельского поселения 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Вяземского р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айона Смоленской области на 2024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год; </w:t>
      </w:r>
    </w:p>
    <w:p w:rsidR="00612BD3" w:rsidRPr="00612BD3" w:rsidRDefault="00612BD3" w:rsidP="00612B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ципального жилищного контроля </w:t>
      </w:r>
      <w:proofErr w:type="gramStart"/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Вязьма-Брянского сельском поселении</w:t>
      </w:r>
      <w:proofErr w:type="gramEnd"/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Вяземского района См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оленской области на 2024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год; </w:t>
      </w:r>
    </w:p>
    <w:p w:rsidR="00612BD3" w:rsidRDefault="00612BD3" w:rsidP="00612B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рисков причи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нения вреда (ущерба) охраняемым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законом ценностям в сфере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контроля за исполнением единой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теплоснабжающей организацией обязательств по строи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тельству, реконструкции и (или)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модерни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зации объектов теплоснабжения в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Вязьма-Брянском сельском поселении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Вяземского р</w:t>
      </w:r>
      <w:r w:rsidR="00367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айона Смоленской области на 2024</w:t>
      </w:r>
      <w:r w:rsidRPr="00612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BD3" w:rsidRPr="00612BD3" w:rsidRDefault="00612BD3" w:rsidP="00612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участников общественных обсуждений: -. </w:t>
      </w:r>
    </w:p>
    <w:p w:rsid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Реквизиты протокола общественных обсуждений</w:t>
      </w:r>
      <w:r w:rsidR="003673F6">
        <w:rPr>
          <w:rFonts w:ascii="Times New Roman" w:hAnsi="Times New Roman" w:cs="Times New Roman"/>
          <w:sz w:val="28"/>
          <w:szCs w:val="28"/>
        </w:rPr>
        <w:t>: № 1 от 27.11.2023</w:t>
      </w:r>
      <w:r w:rsidRPr="00612BD3">
        <w:rPr>
          <w:rFonts w:ascii="Times New Roman" w:hAnsi="Times New Roman" w:cs="Times New Roman"/>
          <w:b/>
          <w:sz w:val="28"/>
          <w:szCs w:val="28"/>
        </w:rPr>
        <w:t>.</w:t>
      </w:r>
      <w:r w:rsidRPr="0061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612BD3">
        <w:rPr>
          <w:rFonts w:ascii="Times New Roman" w:hAnsi="Times New Roman" w:cs="Times New Roman"/>
          <w:sz w:val="28"/>
          <w:szCs w:val="28"/>
        </w:rPr>
        <w:t xml:space="preserve">: отсутствуют. </w:t>
      </w:r>
    </w:p>
    <w:p w:rsid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общественных обсуждений</w:t>
      </w:r>
      <w:r w:rsidRPr="00612BD3">
        <w:rPr>
          <w:rFonts w:ascii="Times New Roman" w:hAnsi="Times New Roman" w:cs="Times New Roman"/>
          <w:sz w:val="28"/>
          <w:szCs w:val="28"/>
        </w:rPr>
        <w:t>: отсу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2BD3">
        <w:rPr>
          <w:rFonts w:ascii="Times New Roman" w:hAnsi="Times New Roman" w:cs="Times New Roman"/>
          <w:sz w:val="28"/>
          <w:szCs w:val="28"/>
        </w:rPr>
        <w:t>ствуют.</w:t>
      </w:r>
    </w:p>
    <w:p w:rsid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 xml:space="preserve">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 w:rsidRPr="00612BD3">
        <w:rPr>
          <w:rFonts w:ascii="Times New Roman" w:hAnsi="Times New Roman" w:cs="Times New Roman"/>
          <w:sz w:val="28"/>
          <w:szCs w:val="28"/>
        </w:rPr>
        <w:t xml:space="preserve">: не требуются. </w:t>
      </w:r>
    </w:p>
    <w:p w:rsidR="00612BD3" w:rsidRPr="00612BD3" w:rsidRDefault="00612BD3" w:rsidP="00612B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 xml:space="preserve"> Выводы по результатам общественных обсуждений:</w:t>
      </w:r>
      <w:r w:rsidRPr="0061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D3" w:rsidRP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проектам: 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рограммы профилактики  рисков причинения вреда (ущерба) охраняемым  законом ценностям в сфере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 контроля на автомобильном транспорте, городском наземном электрическом транспорте и в дорожном  хозяйстве в границах населенных пунктов </w:t>
      </w:r>
      <w:r w:rsidR="003673F6"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Вязьма-Брянского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Вяземского района </w:t>
      </w:r>
      <w:r w:rsidR="00367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Смоленской области 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67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Вязьма-Брянского 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Вяземского р</w:t>
      </w:r>
      <w:r w:rsidR="003673F6">
        <w:rPr>
          <w:rFonts w:ascii="Times New Roman" w:hAnsi="Times New Roman" w:cs="Times New Roman"/>
          <w:bCs/>
          <w:color w:val="000000"/>
          <w:sz w:val="28"/>
          <w:szCs w:val="28"/>
        </w:rPr>
        <w:t>айона Смоленской области на 2024 год;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</w:t>
      </w:r>
      <w:r w:rsidRPr="00612BD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612BD3">
        <w:rPr>
          <w:rFonts w:ascii="Times New Roman" w:hAnsi="Times New Roman" w:cs="Times New Roman"/>
          <w:bCs/>
          <w:color w:val="000000"/>
        </w:rPr>
        <w:t xml:space="preserve"> 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Вязьма-Брянского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Вяземского р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айона Смоленской области на 2024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год; П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рограммы  профилактики рисков причинения вреда (ущерба) охраняемым законом ценностям в сфере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Вязьма-Брянском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  Вяземского района Смоленской области на 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2024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год; П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рограммы профилактики  рисков причинения вреда (ущерба) охраняемым  законом ценностям в сфере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за исполнением единой  теплоснабжающей организацией обязательств по строительству, реконструкции и (или)  модернизации объектов теплоснабжения в  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Вязьма-Брянском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  Вяземского р</w:t>
      </w:r>
      <w:r w:rsidR="00CB46FC">
        <w:rPr>
          <w:rFonts w:ascii="Times New Roman" w:hAnsi="Times New Roman" w:cs="Times New Roman"/>
          <w:bCs/>
          <w:color w:val="000000"/>
          <w:sz w:val="28"/>
          <w:szCs w:val="28"/>
        </w:rPr>
        <w:t>айона Смоленской области на 2024</w:t>
      </w:r>
      <w:r w:rsidRPr="00612B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612BD3">
        <w:rPr>
          <w:rFonts w:ascii="Times New Roman" w:hAnsi="Times New Roman" w:cs="Times New Roman"/>
          <w:sz w:val="28"/>
          <w:szCs w:val="28"/>
        </w:rPr>
        <w:t xml:space="preserve"> считать состоявшимися; </w:t>
      </w:r>
    </w:p>
    <w:p w:rsidR="006822D2" w:rsidRPr="00612BD3" w:rsidRDefault="00612BD3" w:rsidP="00612BD3">
      <w:pPr>
        <w:jc w:val="both"/>
        <w:rPr>
          <w:rFonts w:ascii="Times New Roman" w:hAnsi="Times New Roman" w:cs="Times New Roman"/>
          <w:sz w:val="28"/>
          <w:szCs w:val="28"/>
        </w:rPr>
      </w:pPr>
      <w:r w:rsidRPr="00612BD3">
        <w:rPr>
          <w:rFonts w:ascii="Times New Roman" w:hAnsi="Times New Roman" w:cs="Times New Roman"/>
          <w:sz w:val="28"/>
          <w:szCs w:val="28"/>
        </w:rPr>
        <w:t>- направить проекты на утверждение</w:t>
      </w:r>
      <w:r w:rsidR="00724621">
        <w:rPr>
          <w:rFonts w:ascii="Times New Roman" w:hAnsi="Times New Roman" w:cs="Times New Roman"/>
          <w:sz w:val="28"/>
          <w:szCs w:val="28"/>
        </w:rPr>
        <w:t>.</w:t>
      </w:r>
    </w:p>
    <w:sectPr w:rsidR="006822D2" w:rsidRPr="00612BD3" w:rsidSect="006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4BE3"/>
    <w:multiLevelType w:val="hybridMultilevel"/>
    <w:tmpl w:val="1DDE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BD3"/>
    <w:rsid w:val="003673F6"/>
    <w:rsid w:val="004351B1"/>
    <w:rsid w:val="0055751A"/>
    <w:rsid w:val="00612BD3"/>
    <w:rsid w:val="006822D2"/>
    <w:rsid w:val="00724621"/>
    <w:rsid w:val="00C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793A"/>
  <w15:docId w15:val="{826DFDD6-9FCE-45F2-93B8-D95CEC5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</cp:revision>
  <dcterms:created xsi:type="dcterms:W3CDTF">2022-01-18T07:59:00Z</dcterms:created>
  <dcterms:modified xsi:type="dcterms:W3CDTF">2023-11-28T07:11:00Z</dcterms:modified>
</cp:coreProperties>
</file>